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7D8" w:rsidRPr="00B6545F" w:rsidRDefault="008F77D8" w:rsidP="008F77D8">
      <w:pPr>
        <w:spacing w:after="150" w:line="240" w:lineRule="auto"/>
        <w:jc w:val="center"/>
        <w:rPr>
          <w:rFonts w:ascii="Arial" w:eastAsia="Times New Roman" w:hAnsi="Arial" w:cs="Arial"/>
          <w:color w:val="000000"/>
          <w:sz w:val="21"/>
          <w:szCs w:val="21"/>
          <w:lang w:eastAsia="tr-TR"/>
        </w:rPr>
      </w:pPr>
      <w:r w:rsidRPr="00B6545F">
        <w:rPr>
          <w:rFonts w:ascii="Arial" w:eastAsia="Times New Roman" w:hAnsi="Arial" w:cs="Arial"/>
          <w:color w:val="FF0000"/>
          <w:sz w:val="21"/>
          <w:szCs w:val="21"/>
          <w:lang w:eastAsia="tr-TR"/>
        </w:rPr>
        <w:t>T.C.</w:t>
      </w:r>
      <w:r w:rsidRPr="00B6545F">
        <w:rPr>
          <w:rFonts w:ascii="Arial" w:eastAsia="Times New Roman" w:hAnsi="Arial" w:cs="Arial"/>
          <w:color w:val="FF0000"/>
          <w:sz w:val="21"/>
          <w:szCs w:val="21"/>
          <w:lang w:eastAsia="tr-TR"/>
        </w:rPr>
        <w:br/>
        <w:t>GÜMRÜK VE TİCARET BAKANLIĞI</w:t>
      </w:r>
      <w:r w:rsidRPr="00B6545F">
        <w:rPr>
          <w:rFonts w:ascii="Arial" w:eastAsia="Times New Roman" w:hAnsi="Arial" w:cs="Arial"/>
          <w:color w:val="FF0000"/>
          <w:sz w:val="21"/>
          <w:szCs w:val="21"/>
          <w:lang w:eastAsia="tr-TR"/>
        </w:rPr>
        <w:br/>
        <w:t>Risk Yönetimi ve Kontrol Genel Müdürlüğü</w:t>
      </w:r>
    </w:p>
    <w:p w:rsidR="008F77D8" w:rsidRPr="00B6545F" w:rsidRDefault="008F77D8" w:rsidP="008F77D8">
      <w:pPr>
        <w:spacing w:after="150" w:line="240" w:lineRule="auto"/>
        <w:rPr>
          <w:rFonts w:ascii="Arial" w:eastAsia="Times New Roman" w:hAnsi="Arial" w:cs="Arial"/>
          <w:color w:val="000000"/>
          <w:sz w:val="21"/>
          <w:szCs w:val="21"/>
          <w:lang w:eastAsia="tr-TR"/>
        </w:rPr>
      </w:pPr>
      <w:r w:rsidRPr="00B6545F">
        <w:rPr>
          <w:rFonts w:ascii="Arial" w:eastAsia="Times New Roman" w:hAnsi="Arial" w:cs="Arial"/>
          <w:b/>
          <w:bCs/>
          <w:color w:val="000000"/>
          <w:sz w:val="21"/>
          <w:szCs w:val="21"/>
          <w:lang w:eastAsia="tr-TR"/>
        </w:rPr>
        <w:t>Sayı:</w:t>
      </w:r>
      <w:r w:rsidRPr="00B6545F">
        <w:rPr>
          <w:rFonts w:ascii="Arial" w:eastAsia="Times New Roman" w:hAnsi="Arial" w:cs="Arial"/>
          <w:color w:val="000000"/>
          <w:sz w:val="21"/>
          <w:szCs w:val="21"/>
          <w:lang w:eastAsia="tr-TR"/>
        </w:rPr>
        <w:t>73421605-105.01.01</w:t>
      </w:r>
      <w:r w:rsidRPr="00B6545F">
        <w:rPr>
          <w:rFonts w:ascii="Arial" w:eastAsia="Times New Roman" w:hAnsi="Arial" w:cs="Arial"/>
          <w:color w:val="000000"/>
          <w:sz w:val="21"/>
          <w:szCs w:val="21"/>
          <w:lang w:eastAsia="tr-TR"/>
        </w:rPr>
        <w:br/>
      </w:r>
      <w:r w:rsidRPr="00B6545F">
        <w:rPr>
          <w:rFonts w:ascii="Arial" w:eastAsia="Times New Roman" w:hAnsi="Arial" w:cs="Arial"/>
          <w:b/>
          <w:bCs/>
          <w:color w:val="000000"/>
          <w:sz w:val="21"/>
          <w:szCs w:val="21"/>
          <w:lang w:eastAsia="tr-TR"/>
        </w:rPr>
        <w:t>Konu:</w:t>
      </w:r>
      <w:r w:rsidRPr="00B6545F">
        <w:rPr>
          <w:rFonts w:ascii="Arial" w:eastAsia="Times New Roman" w:hAnsi="Arial" w:cs="Arial"/>
          <w:color w:val="000000"/>
          <w:sz w:val="21"/>
          <w:szCs w:val="21"/>
          <w:lang w:eastAsia="tr-TR"/>
        </w:rPr>
        <w:t> Antrepo ve İhracat Açma</w:t>
      </w:r>
      <w:r w:rsidRPr="00B6545F">
        <w:rPr>
          <w:rFonts w:ascii="Arial" w:eastAsia="Times New Roman" w:hAnsi="Arial" w:cs="Arial"/>
          <w:color w:val="000000"/>
          <w:sz w:val="21"/>
          <w:szCs w:val="21"/>
          <w:lang w:eastAsia="tr-TR"/>
        </w:rPr>
        <w:br/>
        <w:t>Kayıtlarında Düzeltme </w:t>
      </w:r>
      <w:r w:rsidRPr="00B6545F">
        <w:rPr>
          <w:rFonts w:ascii="Arial" w:eastAsia="Times New Roman" w:hAnsi="Arial" w:cs="Arial"/>
          <w:color w:val="000000"/>
          <w:sz w:val="21"/>
          <w:szCs w:val="21"/>
          <w:lang w:eastAsia="tr-TR"/>
        </w:rPr>
        <w:br/>
        <w:t> </w:t>
      </w:r>
    </w:p>
    <w:p w:rsidR="008F77D8" w:rsidRPr="00B6545F" w:rsidRDefault="008F77D8" w:rsidP="008F77D8">
      <w:pPr>
        <w:spacing w:after="150" w:line="240" w:lineRule="auto"/>
        <w:jc w:val="center"/>
        <w:rPr>
          <w:rFonts w:ascii="Arial" w:eastAsia="Times New Roman" w:hAnsi="Arial" w:cs="Arial"/>
          <w:color w:val="000000"/>
          <w:sz w:val="21"/>
          <w:szCs w:val="21"/>
          <w:lang w:eastAsia="tr-TR"/>
        </w:rPr>
      </w:pPr>
      <w:r w:rsidRPr="00B6545F">
        <w:rPr>
          <w:rFonts w:ascii="Arial" w:eastAsia="Times New Roman" w:hAnsi="Arial" w:cs="Arial"/>
          <w:color w:val="FF0000"/>
          <w:sz w:val="21"/>
          <w:szCs w:val="21"/>
          <w:lang w:eastAsia="tr-TR"/>
        </w:rPr>
        <w:t>08.11.2017 / 29120214</w:t>
      </w:r>
      <w:r w:rsidRPr="00B6545F">
        <w:rPr>
          <w:rFonts w:ascii="Arial" w:eastAsia="Times New Roman" w:hAnsi="Arial" w:cs="Arial"/>
          <w:color w:val="FF0000"/>
          <w:sz w:val="21"/>
          <w:szCs w:val="21"/>
          <w:lang w:eastAsia="tr-TR"/>
        </w:rPr>
        <w:br/>
        <w:t>GENELGE</w:t>
      </w:r>
      <w:r w:rsidRPr="00B6545F">
        <w:rPr>
          <w:rFonts w:ascii="Arial" w:eastAsia="Times New Roman" w:hAnsi="Arial" w:cs="Arial"/>
          <w:color w:val="FF0000"/>
          <w:sz w:val="21"/>
          <w:szCs w:val="21"/>
          <w:lang w:eastAsia="tr-TR"/>
        </w:rPr>
        <w:br/>
        <w:t>(2017/09)</w:t>
      </w:r>
    </w:p>
    <w:p w:rsidR="008F77D8" w:rsidRPr="00B6545F" w:rsidRDefault="008F77D8" w:rsidP="008F77D8">
      <w:pPr>
        <w:spacing w:after="150" w:line="240" w:lineRule="auto"/>
        <w:rPr>
          <w:rFonts w:ascii="Arial" w:eastAsia="Times New Roman" w:hAnsi="Arial" w:cs="Arial"/>
          <w:color w:val="000000"/>
          <w:sz w:val="21"/>
          <w:szCs w:val="21"/>
          <w:lang w:eastAsia="tr-TR"/>
        </w:rPr>
      </w:pPr>
      <w:r w:rsidRPr="00B6545F">
        <w:rPr>
          <w:rFonts w:ascii="Arial" w:eastAsia="Times New Roman" w:hAnsi="Arial" w:cs="Arial"/>
          <w:color w:val="000000"/>
          <w:sz w:val="21"/>
          <w:szCs w:val="21"/>
          <w:lang w:eastAsia="tr-TR"/>
        </w:rPr>
        <w:t>Yükümlü veya memur işlemlerinden kaynaklı olarak BİLGE Programında yer alan hatalı antrepo ve ihracat beyannamesi açma kayıtlarının iptal ve düzeltme işlemleri sistem üzerinden gerçekleştirilecektir. Bu kapsamda, TIR Karnesi, Çıkış Bildirimi veya NCTS beyannamelerinden herhangi birinde yanlış antrepo veya ihracat beyannamesi seçilmesi veya seçilmiş açma kayıtlarının iptalinin talep edilmesi durumunda söz konusu işlemlerin ilgili gümrük idaresi tarafından BİLGE Programı üzerinden aşağıda belirtilen esaslara uygun olarak yerine getirilmesi gerekmektedir.</w:t>
      </w:r>
    </w:p>
    <w:p w:rsidR="008F77D8" w:rsidRPr="00B6545F" w:rsidRDefault="008F77D8" w:rsidP="008F77D8">
      <w:pPr>
        <w:spacing w:after="150" w:line="240" w:lineRule="auto"/>
        <w:rPr>
          <w:rFonts w:ascii="Arial" w:eastAsia="Times New Roman" w:hAnsi="Arial" w:cs="Arial"/>
          <w:color w:val="000000"/>
          <w:sz w:val="21"/>
          <w:szCs w:val="21"/>
          <w:lang w:eastAsia="tr-TR"/>
        </w:rPr>
      </w:pPr>
      <w:r w:rsidRPr="00B6545F">
        <w:rPr>
          <w:rFonts w:ascii="Arial" w:eastAsia="Times New Roman" w:hAnsi="Arial" w:cs="Arial"/>
          <w:color w:val="000000"/>
          <w:sz w:val="21"/>
          <w:szCs w:val="21"/>
          <w:lang w:eastAsia="tr-TR"/>
        </w:rPr>
        <w:t>1. Yükümlüsünce yapılan düzeltme talebinin uygun bulunması veya idarece açma kayıtlarında resen düzeltme yapılmak istenmesi halinde, düzeltme işlemi İdare Amirince görevlendirilecek memur tarafından BİLGE Programı Detaylı Beyan Modülünde yer alan "Tutanak/Açma Düzeltme İşlemleri" Menüsü kullanılarak yapılır.</w:t>
      </w:r>
    </w:p>
    <w:p w:rsidR="008F77D8" w:rsidRPr="00B6545F" w:rsidRDefault="008F77D8" w:rsidP="008F77D8">
      <w:pPr>
        <w:spacing w:after="150" w:line="240" w:lineRule="auto"/>
        <w:rPr>
          <w:rFonts w:ascii="Arial" w:eastAsia="Times New Roman" w:hAnsi="Arial" w:cs="Arial"/>
          <w:color w:val="000000"/>
          <w:sz w:val="21"/>
          <w:szCs w:val="21"/>
          <w:lang w:eastAsia="tr-TR"/>
        </w:rPr>
      </w:pPr>
      <w:r w:rsidRPr="00B6545F">
        <w:rPr>
          <w:rFonts w:ascii="Arial" w:eastAsia="Times New Roman" w:hAnsi="Arial" w:cs="Arial"/>
          <w:color w:val="000000"/>
          <w:sz w:val="21"/>
          <w:szCs w:val="21"/>
          <w:lang w:eastAsia="tr-TR"/>
        </w:rPr>
        <w:t>2. Açma kayıtlarında düzeltme, yanlış açma kaydının tutanakla silinmesi ve gerekliyse yeni açma aydının yeni bir tutanakla eklenmesi şeklinde yapılır.</w:t>
      </w:r>
    </w:p>
    <w:p w:rsidR="008F77D8" w:rsidRPr="00B6545F" w:rsidRDefault="008F77D8" w:rsidP="008F77D8">
      <w:pPr>
        <w:spacing w:after="150" w:line="240" w:lineRule="auto"/>
        <w:rPr>
          <w:rFonts w:ascii="Arial" w:eastAsia="Times New Roman" w:hAnsi="Arial" w:cs="Arial"/>
          <w:color w:val="000000"/>
          <w:sz w:val="21"/>
          <w:szCs w:val="21"/>
          <w:lang w:eastAsia="tr-TR"/>
        </w:rPr>
      </w:pPr>
      <w:r w:rsidRPr="00B6545F">
        <w:rPr>
          <w:rFonts w:ascii="Arial" w:eastAsia="Times New Roman" w:hAnsi="Arial" w:cs="Arial"/>
          <w:color w:val="000000"/>
          <w:sz w:val="21"/>
          <w:szCs w:val="21"/>
          <w:lang w:eastAsia="tr-TR"/>
        </w:rPr>
        <w:t>3. İlgili memur tarafından doldurulmuş açma tutanağı kaydının İdare Amirince onaylanmasıyla düzeltme işlemi tamamlanmış olur.</w:t>
      </w:r>
    </w:p>
    <w:p w:rsidR="008F77D8" w:rsidRPr="00B6545F" w:rsidRDefault="008F77D8" w:rsidP="008F77D8">
      <w:pPr>
        <w:spacing w:after="150" w:line="240" w:lineRule="auto"/>
        <w:rPr>
          <w:rFonts w:ascii="Arial" w:eastAsia="Times New Roman" w:hAnsi="Arial" w:cs="Arial"/>
          <w:color w:val="000000"/>
          <w:sz w:val="21"/>
          <w:szCs w:val="21"/>
          <w:lang w:eastAsia="tr-TR"/>
        </w:rPr>
      </w:pPr>
      <w:r w:rsidRPr="00B6545F">
        <w:rPr>
          <w:rFonts w:ascii="Arial" w:eastAsia="Times New Roman" w:hAnsi="Arial" w:cs="Arial"/>
          <w:color w:val="000000"/>
          <w:sz w:val="21"/>
          <w:szCs w:val="21"/>
          <w:lang w:eastAsia="tr-TR"/>
        </w:rPr>
        <w:t>4. Açma kayıtlarında düzeltme işlemlerinin nasıl gerçekleştirileceğine ilişkin teknik detaylar Bakanlığımız</w:t>
      </w:r>
      <w:hyperlink r:id="rId4" w:tgtFrame="_blank" w:history="1">
        <w:r w:rsidRPr="00B6545F">
          <w:rPr>
            <w:rFonts w:ascii="Arial" w:eastAsia="Times New Roman" w:hAnsi="Arial" w:cs="Arial"/>
            <w:color w:val="990000"/>
            <w:sz w:val="21"/>
            <w:szCs w:val="21"/>
            <w:u w:val="single"/>
            <w:lang w:eastAsia="tr-TR"/>
          </w:rPr>
          <w:t>http://portal.gumruk.gov.tr</w:t>
        </w:r>
      </w:hyperlink>
      <w:r w:rsidRPr="00B6545F">
        <w:rPr>
          <w:rFonts w:ascii="Arial" w:eastAsia="Times New Roman" w:hAnsi="Arial" w:cs="Arial"/>
          <w:color w:val="000000"/>
          <w:sz w:val="21"/>
          <w:szCs w:val="21"/>
          <w:lang w:eastAsia="tr-TR"/>
        </w:rPr>
        <w:t xml:space="preserve"> adresinde BİLGE Uygulamaları-Dokümantasyon sekmesi altında yer alan “Bilge Sistemi Memur </w:t>
      </w:r>
      <w:proofErr w:type="spellStart"/>
      <w:r w:rsidRPr="00B6545F">
        <w:rPr>
          <w:rFonts w:ascii="Arial" w:eastAsia="Times New Roman" w:hAnsi="Arial" w:cs="Arial"/>
          <w:color w:val="000000"/>
          <w:sz w:val="21"/>
          <w:szCs w:val="21"/>
          <w:lang w:eastAsia="tr-TR"/>
        </w:rPr>
        <w:t>Kılavuzu”nda</w:t>
      </w:r>
      <w:proofErr w:type="spellEnd"/>
      <w:r w:rsidRPr="00B6545F">
        <w:rPr>
          <w:rFonts w:ascii="Arial" w:eastAsia="Times New Roman" w:hAnsi="Arial" w:cs="Arial"/>
          <w:color w:val="000000"/>
          <w:sz w:val="21"/>
          <w:szCs w:val="21"/>
          <w:lang w:eastAsia="tr-TR"/>
        </w:rPr>
        <w:t xml:space="preserve"> yer almaktadır.</w:t>
      </w:r>
    </w:p>
    <w:p w:rsidR="008F77D8" w:rsidRPr="00B6545F" w:rsidRDefault="008F77D8" w:rsidP="008F77D8">
      <w:pPr>
        <w:spacing w:after="150" w:line="240" w:lineRule="auto"/>
        <w:rPr>
          <w:rFonts w:ascii="Arial" w:eastAsia="Times New Roman" w:hAnsi="Arial" w:cs="Arial"/>
          <w:color w:val="000000"/>
          <w:sz w:val="21"/>
          <w:szCs w:val="21"/>
          <w:lang w:eastAsia="tr-TR"/>
        </w:rPr>
      </w:pPr>
      <w:r w:rsidRPr="00B6545F">
        <w:rPr>
          <w:rFonts w:ascii="Arial" w:eastAsia="Times New Roman" w:hAnsi="Arial" w:cs="Arial"/>
          <w:color w:val="000000"/>
          <w:sz w:val="21"/>
          <w:szCs w:val="21"/>
          <w:lang w:eastAsia="tr-TR"/>
        </w:rPr>
        <w:t>5. İhracat beyannamesi açma kayıtlarının iptalinin talep edilmesi durumlarında, ihracat beyannamesinin yararlanmış olabileceği KDV iadesi, ihracat teşviki, taahhüde sayma vb. durumlar bulunup bulunmadığı göz önünde bulundurulur.</w:t>
      </w:r>
    </w:p>
    <w:p w:rsidR="008F77D8" w:rsidRPr="00B6545F" w:rsidRDefault="008F77D8" w:rsidP="008F77D8">
      <w:pPr>
        <w:spacing w:after="150" w:line="240" w:lineRule="auto"/>
        <w:rPr>
          <w:rFonts w:ascii="Arial" w:eastAsia="Times New Roman" w:hAnsi="Arial" w:cs="Arial"/>
          <w:color w:val="000000"/>
          <w:sz w:val="21"/>
          <w:szCs w:val="21"/>
          <w:lang w:eastAsia="tr-TR"/>
        </w:rPr>
      </w:pPr>
      <w:r w:rsidRPr="00B6545F">
        <w:rPr>
          <w:rFonts w:ascii="Arial" w:eastAsia="Times New Roman" w:hAnsi="Arial" w:cs="Arial"/>
          <w:color w:val="000000"/>
          <w:sz w:val="21"/>
          <w:szCs w:val="21"/>
          <w:lang w:eastAsia="tr-TR"/>
        </w:rPr>
        <w:t xml:space="preserve">6. Gümrük İdare Amirleri beyanname veya açma düzeltme işlemlerinin yukarıda belirlenen usul ve </w:t>
      </w:r>
      <w:proofErr w:type="spellStart"/>
      <w:r w:rsidRPr="00B6545F">
        <w:rPr>
          <w:rFonts w:ascii="Arial" w:eastAsia="Times New Roman" w:hAnsi="Arial" w:cs="Arial"/>
          <w:color w:val="000000"/>
          <w:sz w:val="21"/>
          <w:szCs w:val="21"/>
          <w:lang w:eastAsia="tr-TR"/>
        </w:rPr>
        <w:t>saslar</w:t>
      </w:r>
      <w:proofErr w:type="spellEnd"/>
      <w:r w:rsidRPr="00B6545F">
        <w:rPr>
          <w:rFonts w:ascii="Arial" w:eastAsia="Times New Roman" w:hAnsi="Arial" w:cs="Arial"/>
          <w:color w:val="000000"/>
          <w:sz w:val="21"/>
          <w:szCs w:val="21"/>
          <w:lang w:eastAsia="tr-TR"/>
        </w:rPr>
        <w:br/>
        <w:t xml:space="preserve">dâhilinde gerçekleştirilmesini </w:t>
      </w:r>
      <w:proofErr w:type="spellStart"/>
      <w:r w:rsidRPr="00B6545F">
        <w:rPr>
          <w:rFonts w:ascii="Arial" w:eastAsia="Times New Roman" w:hAnsi="Arial" w:cs="Arial"/>
          <w:color w:val="000000"/>
          <w:sz w:val="21"/>
          <w:szCs w:val="21"/>
          <w:lang w:eastAsia="tr-TR"/>
        </w:rPr>
        <w:t>teminen</w:t>
      </w:r>
      <w:proofErr w:type="spellEnd"/>
      <w:r w:rsidRPr="00B6545F">
        <w:rPr>
          <w:rFonts w:ascii="Arial" w:eastAsia="Times New Roman" w:hAnsi="Arial" w:cs="Arial"/>
          <w:color w:val="000000"/>
          <w:sz w:val="21"/>
          <w:szCs w:val="21"/>
          <w:lang w:eastAsia="tr-TR"/>
        </w:rPr>
        <w:t xml:space="preserve"> gerekli önlemlerin alınmasını sağlamakla ve yapılan değişiklik işlemlerini sorgulama ekranlarından, düzenli olarak sorgulayarak işlemlerin mevzuata uygun şekilde gerçekleştirilip gerçekleştirilmediğinin denetimini yapmakla sorumludur.</w:t>
      </w:r>
    </w:p>
    <w:p w:rsidR="008F77D8" w:rsidRPr="00B6545F" w:rsidRDefault="008F77D8" w:rsidP="008F77D8">
      <w:pPr>
        <w:spacing w:after="150" w:line="240" w:lineRule="auto"/>
        <w:rPr>
          <w:rFonts w:ascii="Arial" w:eastAsia="Times New Roman" w:hAnsi="Arial" w:cs="Arial"/>
          <w:color w:val="000000"/>
          <w:sz w:val="21"/>
          <w:szCs w:val="21"/>
          <w:lang w:eastAsia="tr-TR"/>
        </w:rPr>
      </w:pPr>
      <w:r w:rsidRPr="00B6545F">
        <w:rPr>
          <w:rFonts w:ascii="Arial" w:eastAsia="Times New Roman" w:hAnsi="Arial" w:cs="Arial"/>
          <w:color w:val="000000"/>
          <w:sz w:val="21"/>
          <w:szCs w:val="21"/>
          <w:lang w:eastAsia="tr-TR"/>
        </w:rPr>
        <w:t>Bilgi ve gereğini önemle rica ederim.</w:t>
      </w:r>
    </w:p>
    <w:p w:rsidR="008F77D8" w:rsidRPr="00B6545F" w:rsidRDefault="008F77D8" w:rsidP="008F77D8">
      <w:pPr>
        <w:spacing w:after="150" w:line="240" w:lineRule="auto"/>
        <w:jc w:val="right"/>
        <w:rPr>
          <w:rFonts w:ascii="Arial" w:eastAsia="Times New Roman" w:hAnsi="Arial" w:cs="Arial"/>
          <w:color w:val="000000"/>
          <w:sz w:val="21"/>
          <w:szCs w:val="21"/>
          <w:lang w:eastAsia="tr-TR"/>
        </w:rPr>
      </w:pPr>
      <w:r w:rsidRPr="00B6545F">
        <w:rPr>
          <w:rFonts w:ascii="Arial" w:eastAsia="Times New Roman" w:hAnsi="Arial" w:cs="Arial"/>
          <w:color w:val="000000"/>
          <w:sz w:val="21"/>
          <w:szCs w:val="21"/>
          <w:lang w:eastAsia="tr-TR"/>
        </w:rPr>
        <w:t>Cenap AŞCI</w:t>
      </w:r>
      <w:r w:rsidRPr="00B6545F">
        <w:rPr>
          <w:rFonts w:ascii="Arial" w:eastAsia="Times New Roman" w:hAnsi="Arial" w:cs="Arial"/>
          <w:color w:val="000000"/>
          <w:sz w:val="21"/>
          <w:szCs w:val="21"/>
          <w:lang w:eastAsia="tr-TR"/>
        </w:rPr>
        <w:br/>
        <w:t>Bakan a.</w:t>
      </w:r>
      <w:r w:rsidRPr="00B6545F">
        <w:rPr>
          <w:rFonts w:ascii="Arial" w:eastAsia="Times New Roman" w:hAnsi="Arial" w:cs="Arial"/>
          <w:color w:val="000000"/>
          <w:sz w:val="21"/>
          <w:szCs w:val="21"/>
          <w:lang w:eastAsia="tr-TR"/>
        </w:rPr>
        <w:br/>
        <w:t>Müsteşar</w:t>
      </w:r>
    </w:p>
    <w:p w:rsidR="008F77D8" w:rsidRDefault="008F77D8" w:rsidP="008F77D8"/>
    <w:p w:rsidR="009474AB" w:rsidRDefault="009474AB">
      <w:bookmarkStart w:id="0" w:name="_GoBack"/>
      <w:bookmarkEnd w:id="0"/>
    </w:p>
    <w:sectPr w:rsidR="009474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7D8"/>
    <w:rsid w:val="008F77D8"/>
    <w:rsid w:val="009474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DC7FB9-D590-48B6-B3E5-F79E37396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77D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ortal.gumruk.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1977</Characters>
  <Application>Microsoft Office Word</Application>
  <DocSecurity>0</DocSecurity>
  <Lines>16</Lines>
  <Paragraphs>4</Paragraphs>
  <ScaleCrop>false</ScaleCrop>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sezai kaya</dc:creator>
  <cp:keywords/>
  <dc:description/>
  <cp:lastModifiedBy>sezai kaya</cp:lastModifiedBy>
  <cp:revision>1</cp:revision>
  <dcterms:created xsi:type="dcterms:W3CDTF">2017-11-16T05:31:00Z</dcterms:created>
  <dcterms:modified xsi:type="dcterms:W3CDTF">2017-11-16T05:32:00Z</dcterms:modified>
</cp:coreProperties>
</file>