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F4" w:rsidRDefault="00191EF4" w:rsidP="00191EF4">
      <w:r>
        <w:rPr>
          <w:noProof/>
          <w:lang w:eastAsia="tr-TR"/>
        </w:rPr>
        <w:drawing>
          <wp:inline distT="0" distB="0" distL="0" distR="0" wp14:anchorId="24075C0A" wp14:editId="4962A9D3">
            <wp:extent cx="5557652" cy="7878512"/>
            <wp:effectExtent l="0" t="0" r="5080" b="8255"/>
            <wp:docPr id="2" name="Picture 2" descr="C:\Users\eda\Desktop\igmd tar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\Desktop\igmd tarek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019" cy="787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F4" w:rsidRDefault="00191EF4" w:rsidP="00191EF4"/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T.C.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EKONOMİ BAKANLIĞI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İthalat Genel Müdürlüğü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Sayı :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35236067 - 249 - E.49393                                                                                                          10.05.2018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Konu: </w:t>
      </w:r>
      <w:r>
        <w:rPr>
          <w:rFonts w:ascii="Arial" w:hAnsi="Arial" w:cs="Arial"/>
          <w:color w:val="000000"/>
          <w:sz w:val="21"/>
          <w:szCs w:val="21"/>
        </w:rPr>
        <w:t>Kullanılmış Eşya İthali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GÜMRÜK MÜŞAVİRLERİ DERNEĞİ </w:t>
      </w:r>
      <w:r>
        <w:rPr>
          <w:rFonts w:ascii="Arial" w:hAnsi="Arial" w:cs="Arial"/>
          <w:color w:val="FF0000"/>
          <w:sz w:val="21"/>
          <w:szCs w:val="21"/>
        </w:rPr>
        <w:br/>
      </w:r>
      <w:proofErr w:type="spellStart"/>
      <w:r>
        <w:rPr>
          <w:rFonts w:ascii="Arial" w:hAnsi="Arial" w:cs="Arial"/>
          <w:color w:val="FF0000"/>
          <w:sz w:val="21"/>
          <w:szCs w:val="21"/>
        </w:rPr>
        <w:t>Kemeraltı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 Cad. Kalaycıoğlu İş Hanı No:35 Kat. 1-2-3 </w:t>
      </w:r>
      <w:r>
        <w:rPr>
          <w:rFonts w:ascii="Arial" w:hAnsi="Arial" w:cs="Arial"/>
          <w:color w:val="FF0000"/>
          <w:sz w:val="21"/>
          <w:szCs w:val="21"/>
        </w:rPr>
        <w:br/>
        <w:t>34425 Tophane/ÎSTANBUL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İlgi: </w:t>
      </w:r>
      <w:r>
        <w:rPr>
          <w:rFonts w:ascii="Arial" w:hAnsi="Arial" w:cs="Arial"/>
          <w:color w:val="000000"/>
          <w:sz w:val="21"/>
          <w:szCs w:val="21"/>
        </w:rPr>
        <w:t>Bakanlığımız kayıtlarına 04/05/2018 tarih ve 56389 sayı ile giren </w:t>
      </w:r>
      <w:hyperlink r:id="rId5" w:tgtFrame="_blank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yazınız.</w:t>
        </w:r>
      </w:hyperlink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İlgi'de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kayıtlı yazınız konusu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Tareks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sistemi üzerinden ithal edilen kullanılmış eşya ithalatında tahsil edilen başvuru ücretine ilişkin talebiniz incelenmiştir.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3/6/2011 tarihli 637 sayılı Ekonomi Bakanlığının Teşkilat ve Görevleri Hakkında Kanun Hükmünde Kararnamenin 26. maddesi çerçevesinde kurulan Döner Sermaye İşletmesi Yönetim Kurulunca İthalat Tebliği eki </w:t>
      </w:r>
      <w:hyperlink r:id="rId6" w:anchor="Ek1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(EK-1)</w:t>
        </w:r>
      </w:hyperlink>
      <w:r>
        <w:rPr>
          <w:rFonts w:ascii="Arial" w:hAnsi="Arial" w:cs="Arial"/>
          <w:color w:val="000000"/>
          <w:sz w:val="21"/>
          <w:szCs w:val="21"/>
        </w:rPr>
        <w:t> ve </w:t>
      </w:r>
      <w:hyperlink r:id="rId7" w:anchor="Ek2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(Ek-2)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listelerinde mevcut eşyalar için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Tareks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üzerinden yapılacak ithalat başvurularında 01/01/2017 tarihinden itibaren her bir adet için 100,00 (Yüz Türk Lirası) başvuru bedeli alınması kararlaştırılmıştır.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Bilgilerini rica ederim.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Cumhur YAĞCI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Bakan a.</w:t>
      </w:r>
    </w:p>
    <w:p w:rsidR="00191EF4" w:rsidRDefault="00191EF4" w:rsidP="00191EF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Daire Başkanı</w:t>
      </w:r>
    </w:p>
    <w:p w:rsidR="00191EF4" w:rsidRDefault="00191EF4" w:rsidP="00191EF4"/>
    <w:p w:rsidR="00191EF4" w:rsidRDefault="00191EF4" w:rsidP="00191EF4"/>
    <w:p w:rsidR="009474AB" w:rsidRDefault="009474AB">
      <w:bookmarkStart w:id="0" w:name="_GoBack"/>
      <w:bookmarkEnd w:id="0"/>
    </w:p>
    <w:sectPr w:rsidR="009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F4"/>
    <w:rsid w:val="00191EF4"/>
    <w:rsid w:val="009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28EC-0558-43DA-8AB2-2B7FBBE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E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1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vzuat.net/ithalat/2018/ithalat20180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net/ithalat/2018/ithalat201801.aspx" TargetMode="External"/><Relationship Id="rId5" Type="http://schemas.openxmlformats.org/officeDocument/2006/relationships/hyperlink" Target="http://www.mevzuat.net/gumruk/tyazilar/2018/igmd_1925_ea_sayili_yazi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kaya</dc:creator>
  <cp:keywords/>
  <dc:description/>
  <cp:lastModifiedBy>sezai kaya</cp:lastModifiedBy>
  <cp:revision>1</cp:revision>
  <dcterms:created xsi:type="dcterms:W3CDTF">2018-05-15T19:52:00Z</dcterms:created>
  <dcterms:modified xsi:type="dcterms:W3CDTF">2018-05-15T19:52:00Z</dcterms:modified>
</cp:coreProperties>
</file>